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65E8" w14:textId="77777777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2022 год</w:t>
      </w:r>
    </w:p>
    <w:p w14:paraId="1BC46A19" w14:textId="77777777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926FB73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Бубнова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 «Изучение современного детского репертуара на примере сборника Ж.Л. </w:t>
      </w:r>
      <w:proofErr w:type="spellStart"/>
      <w:r>
        <w:rPr>
          <w:rFonts w:ascii="Times New Roman" w:hAnsi="Times New Roman"/>
          <w:sz w:val="28"/>
          <w:szCs w:val="28"/>
        </w:rPr>
        <w:t>Металлиди</w:t>
      </w:r>
      <w:proofErr w:type="spellEnd"/>
      <w:r>
        <w:rPr>
          <w:rFonts w:ascii="Times New Roman" w:hAnsi="Times New Roman"/>
          <w:sz w:val="28"/>
          <w:szCs w:val="28"/>
        </w:rPr>
        <w:t xml:space="preserve"> « Лесная музыка»</w:t>
      </w:r>
    </w:p>
    <w:p w14:paraId="478957B9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Карпова Т.А. «Диафрагма во время пения - «мотор» для нашего голоса»</w:t>
      </w:r>
    </w:p>
    <w:p w14:paraId="7AF73217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Сидоров В.М. «Интеллектуальная игра « Умники и умницы на английском языке, посвящённая 150- </w:t>
      </w:r>
      <w:proofErr w:type="spellStart"/>
      <w:r>
        <w:rPr>
          <w:rFonts w:ascii="Times New Roman" w:hAnsi="Times New Roman"/>
          <w:sz w:val="28"/>
          <w:szCs w:val="28"/>
        </w:rPr>
        <w:t>летию</w:t>
      </w:r>
      <w:proofErr w:type="spellEnd"/>
      <w:r>
        <w:rPr>
          <w:rFonts w:ascii="Times New Roman" w:hAnsi="Times New Roman"/>
          <w:sz w:val="28"/>
          <w:szCs w:val="28"/>
        </w:rPr>
        <w:t xml:space="preserve"> Л. В. Собинова и 118 –й годовщине училища»</w:t>
      </w:r>
    </w:p>
    <w:p w14:paraId="78498D0B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Чистякова И.М. «Педагогические принципы  Регины Самойловны </w:t>
      </w:r>
      <w:proofErr w:type="spellStart"/>
      <w:r>
        <w:rPr>
          <w:rFonts w:ascii="Times New Roman" w:hAnsi="Times New Roman"/>
          <w:sz w:val="28"/>
          <w:szCs w:val="28"/>
        </w:rPr>
        <w:t>Горовиц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8B4E664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Безухова М.Э. «Сергей Васильевич Рахманинов. «Всенощное бдение»</w:t>
      </w:r>
    </w:p>
    <w:p w14:paraId="0EF76CD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Вантеева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В. «Творчество Р.Р. </w:t>
      </w:r>
      <w:proofErr w:type="spellStart"/>
      <w:r>
        <w:rPr>
          <w:rFonts w:ascii="Times New Roman" w:hAnsi="Times New Roman"/>
          <w:sz w:val="28"/>
          <w:szCs w:val="28"/>
        </w:rPr>
        <w:t>Жиганшина</w:t>
      </w:r>
      <w:proofErr w:type="spellEnd"/>
      <w:r>
        <w:rPr>
          <w:rFonts w:ascii="Times New Roman" w:hAnsi="Times New Roman"/>
          <w:sz w:val="28"/>
          <w:szCs w:val="28"/>
        </w:rPr>
        <w:t>. Творчество А.А. Ахматовой.</w:t>
      </w:r>
    </w:p>
    <w:p w14:paraId="4518084B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Анализ хора «Сколько просьб у любимой всегда!..»</w:t>
      </w:r>
    </w:p>
    <w:p w14:paraId="4602ECF4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Лебедева В.А. «А. Вивальди. Магнификат»</w:t>
      </w:r>
    </w:p>
    <w:p w14:paraId="79491FF5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Розина </w:t>
      </w:r>
      <w:proofErr w:type="gramStart"/>
      <w:r>
        <w:rPr>
          <w:rFonts w:ascii="Times New Roman" w:hAnsi="Times New Roman"/>
          <w:sz w:val="28"/>
          <w:szCs w:val="28"/>
        </w:rPr>
        <w:t>Т.А..</w:t>
      </w:r>
      <w:proofErr w:type="gramEnd"/>
      <w:r>
        <w:rPr>
          <w:rFonts w:ascii="Times New Roman" w:hAnsi="Times New Roman"/>
          <w:sz w:val="28"/>
          <w:szCs w:val="28"/>
        </w:rPr>
        <w:t xml:space="preserve"> Редактирование и подготовка к изданию партитуры – А. Соколов. Концертной пьесы на тему песни М. </w:t>
      </w:r>
      <w:proofErr w:type="spellStart"/>
      <w:r>
        <w:rPr>
          <w:rFonts w:ascii="Times New Roman" w:hAnsi="Times New Roman"/>
          <w:sz w:val="28"/>
          <w:szCs w:val="28"/>
        </w:rPr>
        <w:t>Блантера</w:t>
      </w:r>
      <w:proofErr w:type="spellEnd"/>
      <w:r>
        <w:rPr>
          <w:rFonts w:ascii="Times New Roman" w:hAnsi="Times New Roman"/>
          <w:sz w:val="28"/>
          <w:szCs w:val="28"/>
        </w:rPr>
        <w:t xml:space="preserve"> «Черноглазая казачка» для солиста и оркестра русских народных инструментов.</w:t>
      </w:r>
    </w:p>
    <w:p w14:paraId="055BF99C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Резникова Е.Ю. Подготовка заданий по музыкальной литературе для  Областной музыкально-теоретической олимпиады для учащихся 7-8 классов детских музыкальных школ и школ искусств Ярославской области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«Две русские сказочные оперы: М.И. Глинка «Руслан и Людмила» и Н.А. Римский-Корсаков «Снегурочка»</w:t>
      </w:r>
    </w:p>
    <w:p w14:paraId="34839609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Иванова Е.В. Подготовка заданий по сольфеджио для  Областной музыкально-теоретической олимпиады для учащихся 7-8 классов детских музыкальных школ и школ искусств Ярославской области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«Две русские сказочные оперы: М.И. Глинка «Руслан и Людмила» и Н.А. Римский-Корсаков «Снегурочка»</w:t>
      </w:r>
    </w:p>
    <w:p w14:paraId="371FB23C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6056EE7" w14:textId="77777777" w:rsidR="006918CF" w:rsidRDefault="006918CF" w:rsidP="006918CF">
      <w:pPr>
        <w:pStyle w:val="a3"/>
        <w:ind w:left="360"/>
        <w:jc w:val="both"/>
        <w:rPr>
          <w:sz w:val="28"/>
          <w:szCs w:val="28"/>
        </w:rPr>
      </w:pPr>
    </w:p>
    <w:p w14:paraId="44C892D4" w14:textId="77777777" w:rsidR="0080078C" w:rsidRDefault="0080078C"/>
    <w:sectPr w:rsidR="0080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CF"/>
    <w:rsid w:val="0000606A"/>
    <w:rsid w:val="006918CF"/>
    <w:rsid w:val="0080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0FC2"/>
  <w15:chartTrackingRefBased/>
  <w15:docId w15:val="{4D809EE8-C9BB-4C4B-BDA8-E119E3A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Larionov</dc:creator>
  <cp:keywords/>
  <dc:description/>
  <cp:lastModifiedBy>Anton Larionov</cp:lastModifiedBy>
  <cp:revision>2</cp:revision>
  <dcterms:created xsi:type="dcterms:W3CDTF">2026-06-04T10:08:00Z</dcterms:created>
  <dcterms:modified xsi:type="dcterms:W3CDTF">2026-06-04T10:08:00Z</dcterms:modified>
</cp:coreProperties>
</file>