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7C38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2023 год</w:t>
      </w:r>
    </w:p>
    <w:p w14:paraId="27B64431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662C91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Бубнова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«Изучение современного детского репертуара на примере сборника Н.Н. Сидельникова «</w:t>
      </w:r>
      <w:proofErr w:type="spellStart"/>
      <w:r>
        <w:rPr>
          <w:rFonts w:ascii="Times New Roman" w:hAnsi="Times New Roman"/>
          <w:sz w:val="28"/>
          <w:szCs w:val="28"/>
        </w:rPr>
        <w:t>Саввушкина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флейта»</w:t>
      </w:r>
    </w:p>
    <w:p w14:paraId="66C9678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Лебедева </w:t>
      </w:r>
      <w:proofErr w:type="gramStart"/>
      <w:r>
        <w:rPr>
          <w:rFonts w:ascii="Times New Roman" w:hAnsi="Times New Roman"/>
          <w:sz w:val="28"/>
          <w:szCs w:val="28"/>
        </w:rPr>
        <w:t>В.А</w:t>
      </w:r>
      <w:proofErr w:type="gramEnd"/>
      <w:r>
        <w:rPr>
          <w:rFonts w:ascii="Times New Roman" w:hAnsi="Times New Roman"/>
          <w:sz w:val="28"/>
          <w:szCs w:val="28"/>
        </w:rPr>
        <w:t xml:space="preserve"> « Характеристика певческих голосов»</w:t>
      </w:r>
    </w:p>
    <w:p w14:paraId="5795564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Мирзакулов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Ф.В. «Некоторые вопросы постановки исполнительского аппарата духовика - тромбониста»</w:t>
      </w:r>
    </w:p>
    <w:p w14:paraId="171C7A8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Карпова Т.А. «О вокальной позиции в пении»</w:t>
      </w:r>
    </w:p>
    <w:p w14:paraId="3A963E0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Красикова А.А. «Координация дыхания и артикуляции певческого аппарата»</w:t>
      </w:r>
    </w:p>
    <w:p w14:paraId="30D56A7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Яценко В.В. «Специальный инструмент: гобой»</w:t>
      </w:r>
    </w:p>
    <w:p w14:paraId="0662BA6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Урусов С.Н. «Работа над гаммами на медных духовых инструментах. Туба»</w:t>
      </w:r>
    </w:p>
    <w:p w14:paraId="1496442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Шлякова Ю.А. «Тема Отечественной войны 1812 года в произведениях</w:t>
      </w:r>
    </w:p>
    <w:p w14:paraId="63C18F97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русских композиторов»</w:t>
      </w:r>
    </w:p>
    <w:p w14:paraId="13AE84A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Гаврилова М.Н. « Исполнительский анализ прелюдии и фуги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dur</w:t>
      </w:r>
      <w:r w:rsidRPr="006918CF">
        <w:rPr>
          <w:rFonts w:ascii="Times New Roman" w:hAnsi="Times New Roman"/>
          <w:sz w:val="28"/>
          <w:szCs w:val="28"/>
        </w:rPr>
        <w:t xml:space="preserve"> </w:t>
      </w:r>
    </w:p>
    <w:p w14:paraId="2922AFC4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Д. Шостаковича: решение технических и художественных проблем»</w:t>
      </w:r>
    </w:p>
    <w:p w14:paraId="32BDAA2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Нечаева Н.Л. « Пути развития зарубежной музыки первой половины </w:t>
      </w:r>
    </w:p>
    <w:p w14:paraId="31364E2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20 века»</w:t>
      </w:r>
    </w:p>
    <w:p w14:paraId="0B5FE9EF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Олефиренко С.А. «Профессия – концертмейстер»</w:t>
      </w:r>
    </w:p>
    <w:p w14:paraId="799E342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Вантеева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«Творчество Б. </w:t>
      </w:r>
      <w:proofErr w:type="spellStart"/>
      <w:r>
        <w:rPr>
          <w:rFonts w:ascii="Times New Roman" w:hAnsi="Times New Roman"/>
          <w:sz w:val="28"/>
          <w:szCs w:val="28"/>
        </w:rPr>
        <w:t>Чилкотта</w:t>
      </w:r>
      <w:proofErr w:type="spellEnd"/>
      <w:r>
        <w:rPr>
          <w:rFonts w:ascii="Times New Roman" w:hAnsi="Times New Roman"/>
          <w:sz w:val="28"/>
          <w:szCs w:val="28"/>
        </w:rPr>
        <w:t>. Анализ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мессы</w:t>
      </w:r>
      <w:r>
        <w:rPr>
          <w:rFonts w:ascii="Times New Roman" w:hAnsi="Times New Roman"/>
          <w:sz w:val="28"/>
          <w:szCs w:val="28"/>
          <w:lang w:val="en-US"/>
        </w:rPr>
        <w:t xml:space="preserve"> «A little jazz mass»</w:t>
      </w:r>
    </w:p>
    <w:p w14:paraId="45440DE4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Акифьева Н.П. Произведения для мужского хора (ансамбля), переложение.</w:t>
      </w:r>
    </w:p>
    <w:p w14:paraId="5ED5CD8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Агафонов В.Г. Сборник этюдов «Маленькие секреты будущих виртуозов»</w:t>
      </w:r>
    </w:p>
    <w:p w14:paraId="4B3B7F60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Аббясова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Л.С., Розина Т.А. Творческие задания для учащихся 2х классов ДМШ и ДШИ для Ярославского областного конкурса-игры по сольфеджио «Музыкальная угадайка»</w:t>
      </w:r>
    </w:p>
    <w:p w14:paraId="449267F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Сидоров В.М.  Интеллектуальная игра на английском языке «Умники и Умницы» </w:t>
      </w:r>
    </w:p>
    <w:p w14:paraId="3FAAF2E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Волкова И.В. Работа с письменными источниками на уроках истории </w:t>
      </w:r>
    </w:p>
    <w:p w14:paraId="1C364E8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Янковская Е.В. Работа над интонацией на уроках сольфеджио</w:t>
      </w:r>
    </w:p>
    <w:p w14:paraId="6A6F887A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 К вопросу о методике проведения открытого урока</w:t>
      </w:r>
    </w:p>
    <w:p w14:paraId="53D39EB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Слынько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О.Ю.  «Её величество, гамма!»</w:t>
      </w:r>
    </w:p>
    <w:p w14:paraId="787BB52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Иванова Е.В. «Я пишу то, чем я сам захвачен». К 90-летию со Дня рождения Сергея Михайловича Слонимского </w:t>
      </w:r>
    </w:p>
    <w:p w14:paraId="3CE0A21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 «В. Н. </w:t>
      </w:r>
      <w:proofErr w:type="spellStart"/>
      <w:r>
        <w:rPr>
          <w:rFonts w:ascii="Times New Roman" w:hAnsi="Times New Roman"/>
          <w:sz w:val="28"/>
          <w:szCs w:val="28"/>
        </w:rPr>
        <w:t>Городовская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Ярославское музыкальное училище (колледж) им. Л. В. Собинова: история и современность»</w:t>
      </w:r>
    </w:p>
    <w:p w14:paraId="10B7CE0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Янковская Е.В., </w:t>
      </w:r>
      <w:proofErr w:type="spellStart"/>
      <w:r>
        <w:rPr>
          <w:rFonts w:ascii="Times New Roman" w:hAnsi="Times New Roman"/>
          <w:sz w:val="28"/>
          <w:szCs w:val="28"/>
        </w:rPr>
        <w:t>Ляпустина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 «Аккорды </w:t>
      </w:r>
      <w:proofErr w:type="spellStart"/>
      <w:r>
        <w:rPr>
          <w:rFonts w:ascii="Times New Roman" w:hAnsi="Times New Roman"/>
          <w:sz w:val="28"/>
          <w:szCs w:val="28"/>
        </w:rPr>
        <w:t>альтерированной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субдоминанты (двойная доминанта)»</w:t>
      </w:r>
    </w:p>
    <w:p w14:paraId="7667FC2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«Групповая работа на уроке английского языка с использованием музыкальной тематики» (методическое пособие)</w:t>
      </w:r>
    </w:p>
    <w:p w14:paraId="44C892D4" w14:textId="77777777" w:rsidR="0080078C" w:rsidRDefault="0080078C"/>
    <w:sectPr w:rsidR="0080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F"/>
    <w:rsid w:val="0000606A"/>
    <w:rsid w:val="006918CF"/>
    <w:rsid w:val="0080078C"/>
    <w:rsid w:val="00A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C2"/>
  <w15:chartTrackingRefBased/>
  <w15:docId w15:val="{4D809EE8-C9BB-4C4B-BDA8-E119E3A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Larionov</dc:creator>
  <cp:keywords/>
  <dc:description/>
  <cp:lastModifiedBy>Anton Larionov</cp:lastModifiedBy>
  <cp:revision>2</cp:revision>
  <dcterms:created xsi:type="dcterms:W3CDTF">2026-06-04T10:08:00Z</dcterms:created>
  <dcterms:modified xsi:type="dcterms:W3CDTF">2026-06-04T10:08:00Z</dcterms:modified>
</cp:coreProperties>
</file>