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31" w:rsidRDefault="00D60943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DD4E31" w:rsidRDefault="00D60943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 проведении Ярославского межрегионального конкурса молодых исполнителей на струнных, духовых и ударных инструментах </w:t>
      </w:r>
    </w:p>
    <w:p w:rsidR="00DD4E31" w:rsidRDefault="00D60943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«Весенняя симфония»</w:t>
      </w:r>
    </w:p>
    <w:p w:rsidR="00DD4E31" w:rsidRDefault="00DD4E3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DD4E31" w:rsidRDefault="00DD4E31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DD4E31" w:rsidRDefault="00D60943">
      <w:pPr>
        <w:keepNext/>
        <w:keepLines/>
        <w:spacing w:after="0" w:line="293" w:lineRule="exact"/>
        <w:jc w:val="center"/>
        <w:outlineLvl w:val="0"/>
        <w:rPr>
          <w:rFonts w:ascii="Times New Roman" w:hAnsi="Times New Roman"/>
          <w:sz w:val="28"/>
        </w:rPr>
      </w:pPr>
      <w:bookmarkStart w:id="0" w:name="bookmark1"/>
      <w:r>
        <w:rPr>
          <w:rFonts w:ascii="Times New Roman" w:hAnsi="Times New Roman"/>
          <w:sz w:val="28"/>
        </w:rPr>
        <w:t>1. Общие положения.</w:t>
      </w:r>
      <w:bookmarkEnd w:id="0"/>
    </w:p>
    <w:p w:rsidR="00DD4E31" w:rsidRDefault="00DD4E31">
      <w:pPr>
        <w:keepNext/>
        <w:keepLines/>
        <w:spacing w:after="0" w:line="293" w:lineRule="exact"/>
        <w:jc w:val="center"/>
        <w:outlineLvl w:val="0"/>
        <w:rPr>
          <w:rFonts w:ascii="Times New Roman" w:hAnsi="Times New Roman"/>
          <w:sz w:val="25"/>
        </w:rPr>
      </w:pPr>
    </w:p>
    <w:p w:rsidR="00DD4E31" w:rsidRDefault="00D60943">
      <w:pPr>
        <w:tabs>
          <w:tab w:val="left" w:pos="1191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1.1.</w:t>
      </w:r>
      <w:r>
        <w:rPr>
          <w:rFonts w:ascii="Times New Roman" w:hAnsi="Times New Roman"/>
          <w:sz w:val="28"/>
        </w:rPr>
        <w:tab/>
        <w:t xml:space="preserve">  Учредителем Ярославского межрегионального конкурса молодых исполнителей на струнных, духовых и ударных инструментах «Весенняя симфония» (далее – Конкурса) является Министерство культуры Ярославской области.</w:t>
      </w:r>
    </w:p>
    <w:p w:rsidR="00DD4E31" w:rsidRDefault="00D60943">
      <w:pPr>
        <w:tabs>
          <w:tab w:val="left" w:pos="1191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1.2.</w:t>
      </w:r>
      <w:r>
        <w:rPr>
          <w:rFonts w:ascii="Times New Roman" w:hAnsi="Times New Roman"/>
          <w:sz w:val="28"/>
        </w:rPr>
        <w:tab/>
        <w:t xml:space="preserve"> Организатор Конкурса - государственное профессиональное образовательное учреждение Ярославской области «Ярославское музыкальное училище (колледж) имени Л.В. Собинова».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1.3.</w:t>
      </w:r>
      <w:r>
        <w:rPr>
          <w:rFonts w:ascii="Times New Roman" w:hAnsi="Times New Roman"/>
          <w:sz w:val="28"/>
        </w:rPr>
        <w:tab/>
        <w:t xml:space="preserve"> Жюри Конкурса утверждается приказом Министерства культуры Ярославской области.</w:t>
      </w:r>
    </w:p>
    <w:p w:rsidR="00DD4E31" w:rsidRDefault="00D60943">
      <w:pPr>
        <w:tabs>
          <w:tab w:val="left" w:pos="139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1.4. Конкурс проводится раз в два года.</w:t>
      </w:r>
    </w:p>
    <w:p w:rsidR="00DD4E31" w:rsidRDefault="00DD4E31">
      <w:pPr>
        <w:spacing w:after="0" w:line="240" w:lineRule="auto"/>
        <w:ind w:left="-349"/>
        <w:jc w:val="center"/>
        <w:rPr>
          <w:rFonts w:ascii="Times New Roman" w:hAnsi="Times New Roman"/>
          <w:color w:val="000000" w:themeColor="text1"/>
          <w:sz w:val="28"/>
        </w:rPr>
      </w:pPr>
    </w:p>
    <w:p w:rsidR="00DD4E31" w:rsidRDefault="00D60943">
      <w:pPr>
        <w:tabs>
          <w:tab w:val="left" w:pos="1191"/>
        </w:tabs>
        <w:spacing w:after="0" w:line="240" w:lineRule="auto"/>
        <w:ind w:left="700" w:right="2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Цели и задачи Конкурса.</w:t>
      </w:r>
    </w:p>
    <w:p w:rsidR="00DD4E31" w:rsidRDefault="00DD4E31">
      <w:pPr>
        <w:spacing w:after="0" w:line="240" w:lineRule="auto"/>
        <w:ind w:firstLine="1418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DD4E31" w:rsidRDefault="00D60943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2.1. Цель Конкурса - сохранение и приумножение традиций исполнительской и музыкально-педагогической школы игры на инструментах симфонического оркестра.</w:t>
      </w:r>
    </w:p>
    <w:p w:rsidR="00DD4E31" w:rsidRDefault="00D60943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2.2. Задачи Конкурса:</w:t>
      </w:r>
    </w:p>
    <w:p w:rsidR="00DD4E31" w:rsidRDefault="00D60943">
      <w:pPr>
        <w:spacing w:after="0" w:line="240" w:lineRule="auto"/>
        <w:ind w:left="552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выявление наиболее одаренных и перспективных юных музыкантов, создание условий для их развития;</w:t>
      </w:r>
    </w:p>
    <w:p w:rsidR="00DD4E31" w:rsidRDefault="00D60943">
      <w:pPr>
        <w:spacing w:after="0" w:line="240" w:lineRule="auto"/>
        <w:ind w:left="552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повышение профессионального уровня исполнительства на оркестровых инструментах;</w:t>
      </w:r>
    </w:p>
    <w:p w:rsidR="00DD4E31" w:rsidRDefault="00D60943">
      <w:pPr>
        <w:spacing w:after="0" w:line="240" w:lineRule="auto"/>
        <w:ind w:left="552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создание условий для обмена опытом и знакомства с различными методиками преподавания игры на струнных, духовых и ударных инструментах;</w:t>
      </w:r>
    </w:p>
    <w:p w:rsidR="00DD4E31" w:rsidRDefault="00D60943">
      <w:pPr>
        <w:tabs>
          <w:tab w:val="left" w:pos="1191"/>
        </w:tabs>
        <w:spacing w:after="0" w:line="240" w:lineRule="auto"/>
        <w:ind w:left="567" w:right="20" w:hanging="567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- пропаганда инструментов симфонического оркестра, популяризация    классической и современной музыки.</w:t>
      </w:r>
    </w:p>
    <w:p w:rsidR="00DD4E31" w:rsidRDefault="00DD4E31">
      <w:pPr>
        <w:tabs>
          <w:tab w:val="left" w:pos="1191"/>
        </w:tabs>
        <w:spacing w:after="0" w:line="240" w:lineRule="auto"/>
        <w:ind w:left="700" w:right="20"/>
        <w:jc w:val="center"/>
        <w:rPr>
          <w:rFonts w:ascii="Times New Roman" w:hAnsi="Times New Roman"/>
          <w:color w:val="000000" w:themeColor="text1"/>
          <w:sz w:val="28"/>
        </w:rPr>
      </w:pPr>
    </w:p>
    <w:p w:rsidR="00DD4E31" w:rsidRDefault="00DD4E31">
      <w:pPr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</w:p>
    <w:p w:rsidR="00DD4E31" w:rsidRDefault="00D60943">
      <w:pPr>
        <w:spacing w:after="200" w:line="276" w:lineRule="auto"/>
        <w:ind w:firstLine="5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Организатор Конкурса</w:t>
      </w:r>
    </w:p>
    <w:p w:rsidR="00DD4E31" w:rsidRDefault="00D60943">
      <w:pPr>
        <w:spacing w:after="200" w:line="276" w:lineRule="auto"/>
        <w:ind w:firstLine="5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Для организации и проведения Конкурса Организатор:</w:t>
      </w:r>
    </w:p>
    <w:p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разрабатывает план проведения Конкурса;</w:t>
      </w:r>
    </w:p>
    <w:p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распространение информации о Конкурсе;</w:t>
      </w:r>
    </w:p>
    <w:p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сбор заявок на участие в Конкурсе, определяет соответствие заявок конкурсным требованиям;</w:t>
      </w:r>
    </w:p>
    <w:p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создает равные условия для конкурсантов;</w:t>
      </w:r>
    </w:p>
    <w:p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разрабатывает график проведения Конкурса;</w:t>
      </w:r>
    </w:p>
    <w:p w:rsidR="00DD4E31" w:rsidRDefault="00D6094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организует работу жюри;</w:t>
      </w:r>
    </w:p>
    <w:p w:rsidR="00DD4E31" w:rsidRDefault="00D60943">
      <w:pPr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обеспечивает награждение победителей Конкурса.</w:t>
      </w:r>
    </w:p>
    <w:p w:rsidR="00DD4E31" w:rsidRDefault="00DD4E31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DD4E31" w:rsidRDefault="00D6094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Жюри Конкурса.</w:t>
      </w:r>
    </w:p>
    <w:p w:rsidR="00DD4E31" w:rsidRDefault="00DD4E31">
      <w:pPr>
        <w:spacing w:after="0" w:line="240" w:lineRule="auto"/>
        <w:ind w:left="3380"/>
        <w:rPr>
          <w:rFonts w:ascii="Times New Roman" w:hAnsi="Times New Roman"/>
          <w:sz w:val="28"/>
        </w:rPr>
      </w:pPr>
    </w:p>
    <w:p w:rsidR="00DD4E31" w:rsidRDefault="00D60943">
      <w:pPr>
        <w:spacing w:after="0" w:line="240" w:lineRule="auto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4.1.</w:t>
      </w:r>
      <w:r>
        <w:rPr>
          <w:rFonts w:ascii="Times New Roman" w:hAnsi="Times New Roman"/>
          <w:sz w:val="28"/>
        </w:rPr>
        <w:tab/>
        <w:t xml:space="preserve"> Жюри Конкурса формируется из ведущих исполнителей на струнных, духовых и ударных инструментах, квалифицированных преподавателей музыкальных учебных заведений высшего и среднего профессионального образования.</w:t>
      </w:r>
    </w:p>
    <w:p w:rsidR="00DD4E31" w:rsidRDefault="00D60943">
      <w:pPr>
        <w:spacing w:after="0" w:line="240" w:lineRule="auto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4.2.</w:t>
      </w:r>
      <w:r>
        <w:rPr>
          <w:rFonts w:ascii="Times New Roman" w:hAnsi="Times New Roman"/>
          <w:sz w:val="28"/>
        </w:rPr>
        <w:tab/>
        <w:t> Для каждой специальности номинаций «</w:t>
      </w:r>
      <w:proofErr w:type="gramStart"/>
      <w:r>
        <w:rPr>
          <w:rFonts w:ascii="Times New Roman" w:hAnsi="Times New Roman"/>
          <w:sz w:val="28"/>
        </w:rPr>
        <w:t>Солисты»  формируется</w:t>
      </w:r>
      <w:proofErr w:type="gramEnd"/>
      <w:r>
        <w:rPr>
          <w:rFonts w:ascii="Times New Roman" w:hAnsi="Times New Roman"/>
          <w:sz w:val="28"/>
        </w:rPr>
        <w:t xml:space="preserve"> отдельный состав жюри. Для номинаций «Ансамбли» и «Оркестры» формируется отдельный состав жюри.  </w:t>
      </w:r>
    </w:p>
    <w:p w:rsidR="00DD4E31" w:rsidRDefault="00D60943">
      <w:pPr>
        <w:spacing w:after="0" w:line="240" w:lineRule="auto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4.3.</w:t>
      </w:r>
      <w:r>
        <w:rPr>
          <w:rFonts w:ascii="Times New Roman" w:hAnsi="Times New Roman"/>
          <w:sz w:val="28"/>
        </w:rPr>
        <w:tab/>
        <w:t xml:space="preserve"> Жюри Конкурса оценивает выступления участников и определяет победителей в каждой возрастной группе по заявленным номинациям и специальностям.</w:t>
      </w:r>
    </w:p>
    <w:p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4.4.</w:t>
      </w:r>
      <w:r>
        <w:rPr>
          <w:rFonts w:ascii="Times New Roman" w:hAnsi="Times New Roman"/>
          <w:sz w:val="28"/>
        </w:rPr>
        <w:tab/>
        <w:t xml:space="preserve"> Выступления конкурсантов оцениваются каждым членом жюри по системе, описанной в </w:t>
      </w:r>
      <w:proofErr w:type="spellStart"/>
      <w:r>
        <w:rPr>
          <w:rFonts w:ascii="Times New Roman" w:hAnsi="Times New Roman"/>
          <w:sz w:val="28"/>
        </w:rPr>
        <w:t>пп</w:t>
      </w:r>
      <w:proofErr w:type="spellEnd"/>
      <w:r>
        <w:rPr>
          <w:rFonts w:ascii="Times New Roman" w:hAnsi="Times New Roman"/>
          <w:sz w:val="28"/>
        </w:rPr>
        <w:t>. 5.17., 5.18. настоящего Положения.</w:t>
      </w:r>
    </w:p>
    <w:p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4.5.</w:t>
      </w:r>
      <w:r>
        <w:rPr>
          <w:rFonts w:ascii="Times New Roman" w:hAnsi="Times New Roman"/>
          <w:sz w:val="28"/>
        </w:rPr>
        <w:tab/>
        <w:t xml:space="preserve"> При определении победителей Конкурса между конкурсантами, набравшими одинаковое количество баллов, председатель жюри имеет право на присвоение конкурсантам не более трёх дополнительных баллов.</w:t>
      </w:r>
    </w:p>
    <w:p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4.6.</w:t>
      </w:r>
      <w:r>
        <w:rPr>
          <w:rFonts w:ascii="Times New Roman" w:hAnsi="Times New Roman"/>
          <w:sz w:val="28"/>
        </w:rPr>
        <w:tab/>
        <w:t>Ученики члена Жюри имеют право на участие в Конкурсе, однако в данном случае член жюри в оценке конкурсного выступления не участвует, а конкурсанту выставляется среднеарифметический балл от оценок других членов жюри.</w:t>
      </w:r>
    </w:p>
    <w:p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4.7.</w:t>
      </w:r>
      <w:r>
        <w:rPr>
          <w:rFonts w:ascii="Times New Roman" w:hAnsi="Times New Roman"/>
          <w:sz w:val="28"/>
        </w:rPr>
        <w:tab/>
        <w:t>Жюри имеет право:</w:t>
      </w:r>
    </w:p>
    <w:p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присуждать не все призовые места и делить их (не более двух кандидатов на одно место);</w:t>
      </w:r>
    </w:p>
    <w:p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присуждать в каждой возрастной группе номинации «Солисты» специальный диплом «За творческую перспективу»;</w:t>
      </w:r>
    </w:p>
    <w:p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награждать грамотами преподавателей, подготовивших лауреатов Конкурса;</w:t>
      </w:r>
    </w:p>
    <w:p w:rsidR="00DD4E31" w:rsidRDefault="00D6094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награждать грамотами лучших концертмейстеров Конкурса.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4.8.</w:t>
      </w:r>
      <w:r>
        <w:rPr>
          <w:rFonts w:ascii="Times New Roman" w:hAnsi="Times New Roman"/>
          <w:sz w:val="28"/>
        </w:rPr>
        <w:tab/>
        <w:t xml:space="preserve"> Решение жюри является окончательным, не подлежит пересмотру, оформляется протоколом, подписанным председателем и членами жюри Конкурса.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4.9.</w:t>
      </w:r>
      <w:r>
        <w:rPr>
          <w:rFonts w:ascii="Times New Roman" w:hAnsi="Times New Roman"/>
          <w:sz w:val="28"/>
        </w:rPr>
        <w:tab/>
        <w:t xml:space="preserve"> Решение жюри публикуется на официальном сайте организатора Конкурса </w:t>
      </w:r>
      <w:r>
        <w:rPr>
          <w:rFonts w:ascii="Times New Roman" w:hAnsi="Times New Roman"/>
          <w:sz w:val="28"/>
          <w:u w:val="single"/>
        </w:rPr>
        <w:t>muzsob.ru</w:t>
      </w:r>
    </w:p>
    <w:p w:rsidR="00DD4E31" w:rsidRDefault="00DD4E31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</w:p>
    <w:p w:rsidR="00DD4E31" w:rsidRDefault="00D6094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Порядок проведения Конкурса.</w:t>
      </w:r>
    </w:p>
    <w:p w:rsidR="00DD4E31" w:rsidRDefault="00DD4E31">
      <w:pPr>
        <w:spacing w:after="0" w:line="240" w:lineRule="auto"/>
        <w:ind w:left="360"/>
        <w:rPr>
          <w:rFonts w:ascii="Times New Roman" w:hAnsi="Times New Roman"/>
          <w:b/>
          <w:sz w:val="28"/>
        </w:rPr>
      </w:pP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       5.1.</w:t>
      </w:r>
      <w:r>
        <w:rPr>
          <w:rFonts w:ascii="Times New Roman" w:hAnsi="Times New Roman"/>
          <w:sz w:val="28"/>
        </w:rPr>
        <w:tab/>
        <w:t xml:space="preserve"> В Конкурсе могут принять участие обучающиеся детских музыкальных школ, детских школ искусств, студенты музыкальных училищ и училищ культуры, колледжей, участники творческих коллективов культурно-</w:t>
      </w:r>
      <w:r>
        <w:rPr>
          <w:rFonts w:ascii="Times New Roman" w:hAnsi="Times New Roman"/>
          <w:color w:val="000000" w:themeColor="text1"/>
          <w:sz w:val="28"/>
        </w:rPr>
        <w:t>досуговых учреждений.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5.2.</w:t>
      </w:r>
      <w:r>
        <w:rPr>
          <w:rFonts w:ascii="Times New Roman" w:hAnsi="Times New Roman"/>
          <w:sz w:val="28"/>
        </w:rPr>
        <w:tab/>
        <w:t xml:space="preserve"> Сроки проведения Конкурса   -  28 февраля – 2 марта 2026 года.  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Конкурс проводится в государственном профессиональном образовательном учреждении Ярославской области «Ярославское музыкальное училище (колледж) им. Л.В. Собинова».</w:t>
      </w:r>
    </w:p>
    <w:p w:rsidR="00DD4E31" w:rsidRDefault="00D6094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</w:t>
      </w:r>
      <w:r>
        <w:rPr>
          <w:rFonts w:ascii="Times New Roman" w:hAnsi="Times New Roman"/>
          <w:sz w:val="28"/>
        </w:rPr>
        <w:tab/>
        <w:t xml:space="preserve"> Возраст участников определяется на 28 февраля 2026 года.</w:t>
      </w:r>
    </w:p>
    <w:p w:rsidR="00DD4E31" w:rsidRDefault="00D6094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5.4.</w:t>
      </w:r>
      <w:r>
        <w:rPr>
          <w:rFonts w:ascii="Times New Roman" w:hAnsi="Times New Roman"/>
          <w:sz w:val="28"/>
        </w:rPr>
        <w:tab/>
        <w:t xml:space="preserve"> Конкурс проводится в два этапа. I этап является отборочным и проводится на базе тех учебных заведений, которые направляют участников Конкурса. II этап является заключительным и проводится в очной форме в ГПОУ ЯО «Ярославское музыкальное училище (колледж) им. Л.В. Собинова». </w:t>
      </w:r>
    </w:p>
    <w:p w:rsidR="00C87C2C" w:rsidRDefault="00D60943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5.5.</w:t>
      </w:r>
      <w:r>
        <w:rPr>
          <w:rFonts w:ascii="Times New Roman" w:hAnsi="Times New Roman"/>
          <w:sz w:val="28"/>
        </w:rPr>
        <w:tab/>
        <w:t>Заявки на участие в Конкурсе заполняются участниками самостоятельно в электронном виде до 1 февраля 2026 года. Ссылка на форму:</w:t>
      </w:r>
    </w:p>
    <w:p w:rsidR="00DD4E31" w:rsidRDefault="00CB19F5">
      <w:pPr>
        <w:tabs>
          <w:tab w:val="left" w:pos="1153"/>
        </w:tabs>
        <w:spacing w:after="0" w:line="240" w:lineRule="auto"/>
        <w:ind w:right="20"/>
        <w:jc w:val="both"/>
        <w:rPr>
          <w:rFonts w:ascii="Times New Roman" w:hAnsi="Times New Roman"/>
          <w:b/>
          <w:sz w:val="28"/>
        </w:rPr>
      </w:pPr>
      <w:hyperlink r:id="rId5" w:history="1">
        <w:r w:rsidR="00C87C2C" w:rsidRPr="00C87C2C">
          <w:rPr>
            <w:rFonts w:ascii="Arial" w:hAnsi="Arial" w:cs="Arial"/>
            <w:color w:val="0070F0"/>
            <w:sz w:val="23"/>
            <w:szCs w:val="23"/>
            <w:u w:val="single"/>
            <w:shd w:val="clear" w:color="auto" w:fill="FFFFFF"/>
          </w:rPr>
          <w:t>https://forms.yandex.ru/cloud/6913522fe010dba9eb3f32c3</w:t>
        </w:r>
      </w:hyperlink>
    </w:p>
    <w:p w:rsidR="00DD4E31" w:rsidRDefault="00D60943">
      <w:pPr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5.6.</w:t>
      </w:r>
      <w:r>
        <w:rPr>
          <w:rFonts w:ascii="Times New Roman" w:hAnsi="Times New Roman"/>
          <w:sz w:val="28"/>
        </w:rPr>
        <w:tab/>
        <w:t xml:space="preserve"> Регистрация участников Конкурса будет проходить в ГПОУ ЯО «Ярославское музыкальное училище (колледж) им. Л.В. Собинова» по адресу: г. Ярославль, ул. Собинова, д.5.</w:t>
      </w:r>
    </w:p>
    <w:p w:rsidR="00DD4E31" w:rsidRDefault="00D60943">
      <w:pPr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При регистрации необходимо представить:</w:t>
      </w:r>
    </w:p>
    <w:p w:rsidR="00DD4E31" w:rsidRDefault="00D60943">
      <w:pPr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 подлинник свидетельства о рождении или паспорт;</w:t>
      </w:r>
    </w:p>
    <w:p w:rsidR="00DD4E31" w:rsidRDefault="00D60943">
      <w:pPr>
        <w:tabs>
          <w:tab w:val="left" w:pos="1153"/>
        </w:tabs>
        <w:spacing w:after="0" w:line="293" w:lineRule="exact"/>
        <w:ind w:right="20" w:hanging="3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-согласие на обработку персональных данных в соответствии с действующим законодательством. </w:t>
      </w:r>
    </w:p>
    <w:p w:rsidR="00DD4E31" w:rsidRDefault="00D60943">
      <w:pPr>
        <w:tabs>
          <w:tab w:val="left" w:pos="1153"/>
        </w:tabs>
        <w:spacing w:after="0" w:line="293" w:lineRule="exact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  <w:t>5.7.</w:t>
      </w:r>
      <w:r>
        <w:rPr>
          <w:rFonts w:ascii="Times New Roman" w:hAnsi="Times New Roman"/>
          <w:sz w:val="28"/>
        </w:rPr>
        <w:tab/>
        <w:t xml:space="preserve"> Номинации конкурса: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«Солисты»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Специальности: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Струнные инструменты (скрипка, альт, виолончель, контрабас);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Духовые (флейта, гобой, кларнет, фагот, саксофон, валторна, труба, тромбон, тенор (баритон), туба) и ударные инструменты (ксилофон, маримба, вибрафон).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«Ансамбли»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       «Оркестры»</w:t>
      </w:r>
      <w:r>
        <w:rPr>
          <w:rFonts w:ascii="Times New Roman" w:hAnsi="Times New Roman"/>
          <w:sz w:val="28"/>
        </w:rPr>
        <w:t xml:space="preserve"> 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5.8.</w:t>
      </w:r>
      <w:r>
        <w:rPr>
          <w:rFonts w:ascii="Times New Roman" w:hAnsi="Times New Roman"/>
          <w:sz w:val="28"/>
        </w:rPr>
        <w:tab/>
        <w:t xml:space="preserve"> В номинации «Солисты» Конкурс проводится среди следующих    возрастных групп: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специальности </w:t>
      </w:r>
      <w:r>
        <w:rPr>
          <w:rFonts w:ascii="Times New Roman" w:hAnsi="Times New Roman"/>
          <w:b/>
          <w:sz w:val="28"/>
        </w:rPr>
        <w:t>«Струнные инструменты»: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b/>
          <w:sz w:val="28"/>
        </w:rPr>
        <w:t>«Скрипка, альт»: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младшая группа – 8-10 лет (включительно),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средняя группа – 11-12 лет (включительно),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старшая группа – 13-16 лет (включительно).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младшей, средней и старшей группах участвуют обучающиеся детских музыкальных школ и школ искусств.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I юношеская группа - студенты I-II курсов музыкальных училищ и колледжей,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II юношеская группа - студенты III-IV курсов музыкальных училищ колледжей.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«Виолончель, контрабас»: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sz w:val="28"/>
        </w:rPr>
        <w:t>младшая группа – 8-10 лет (включительно),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средняя группа – 11-13 лет (включительно),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старшая группа – 14-16 лет (включительно).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младшей, средней и старшей группах участвуют обучающиеся детских музыкальных школ и школ искусств.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I юношеская группа - студенты I-II курсов музыкальных училищ и колледжей,</w:t>
      </w:r>
    </w:p>
    <w:p w:rsidR="00DD4E31" w:rsidRDefault="00D6094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II юношеская группа - студенты III-IV курсов музыкальных училищ колледжей.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sz w:val="28"/>
        </w:rPr>
        <w:t xml:space="preserve">По специальности </w:t>
      </w:r>
      <w:r>
        <w:rPr>
          <w:rFonts w:ascii="Times New Roman" w:hAnsi="Times New Roman"/>
          <w:b/>
          <w:sz w:val="28"/>
        </w:rPr>
        <w:t>«Духовые и ударные инструменты»: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младшая группа – 8-10 лет (включительно),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средняя группа – 11-13 лет (включительно),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старшая группа – 14-16 лет (включительно).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ab/>
        <w:t xml:space="preserve">В младшей, средней и старшей группах участвуют обучающиеся детских музыкальных школ и школ искусств, участники творческих коллективов </w:t>
      </w:r>
      <w:r>
        <w:rPr>
          <w:rFonts w:ascii="Times New Roman" w:hAnsi="Times New Roman"/>
          <w:color w:val="000000" w:themeColor="text1"/>
          <w:sz w:val="28"/>
        </w:rPr>
        <w:t>культурно-досуговых учреждений.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I юношеской группе участвуют студенты I-II курсов музыкальных училищ и колледжей, во II юношеской группе – студенты III-IV курсов музыкальных училищ и колледжей.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5.9.</w:t>
      </w:r>
      <w:r>
        <w:rPr>
          <w:rFonts w:ascii="Times New Roman" w:hAnsi="Times New Roman"/>
          <w:sz w:val="28"/>
        </w:rPr>
        <w:tab/>
        <w:t xml:space="preserve"> В номинации </w:t>
      </w:r>
      <w:r>
        <w:rPr>
          <w:rFonts w:ascii="Times New Roman" w:hAnsi="Times New Roman"/>
          <w:b/>
          <w:sz w:val="28"/>
        </w:rPr>
        <w:t>«Ансамбли»</w:t>
      </w:r>
      <w:r>
        <w:rPr>
          <w:rFonts w:ascii="Times New Roman" w:hAnsi="Times New Roman"/>
          <w:sz w:val="28"/>
        </w:rPr>
        <w:t xml:space="preserve"> Конкурс будет проходить в двух возрастных группах: I группа – до 13 лет, II группа – до 21 года (включительно). В ансамблях допускается участие концертмейстера, до 20% участников другой возрастной группы, а также выпускников учебного заведения. В номинации </w:t>
      </w:r>
      <w:r>
        <w:rPr>
          <w:rFonts w:ascii="Times New Roman" w:hAnsi="Times New Roman"/>
          <w:b/>
          <w:sz w:val="28"/>
        </w:rPr>
        <w:t xml:space="preserve">«Оркестры» </w:t>
      </w:r>
      <w:r>
        <w:rPr>
          <w:rFonts w:ascii="Times New Roman" w:hAnsi="Times New Roman"/>
          <w:sz w:val="28"/>
        </w:rPr>
        <w:t>Конкурс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будет проходить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 двух возрастных группах: I группа – оркестры детских музыкальных школ и школ искусств, II группа – оркестры средних профессиональных учебных заведений (училищ и колледжей).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</w:t>
      </w:r>
      <w:r>
        <w:rPr>
          <w:rFonts w:ascii="Times New Roman" w:hAnsi="Times New Roman"/>
          <w:sz w:val="28"/>
        </w:rPr>
        <w:tab/>
        <w:t xml:space="preserve"> В младшей, средней, старшей и I юношеской группах в номинации «Солисты» специальности «Струнные инструменты» конкурсные прослушивания пройдут в один тур. Во II юношеской группе в номинации «Солисты» специальности «Струнные инструменты» конкурсные прослушивания пройдут в два тура. Ко второму туру допускаются участники, набравшие не менее 15 баллов по результатам I тура (п. 5.13).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всех возрастных группах специальности «Духовые и ударные инструменты» конкурсные прослушивания пройдут в один тур.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ансамблей и оркестров Конкурс будет проходить в один тур. 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5.11.</w:t>
      </w:r>
      <w:r>
        <w:rPr>
          <w:rFonts w:ascii="Times New Roman" w:hAnsi="Times New Roman"/>
          <w:sz w:val="28"/>
        </w:rPr>
        <w:tab/>
        <w:t xml:space="preserve"> Порядок конкурсных выступлений участников определяется организатором Конкурса.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5.12.</w:t>
      </w:r>
      <w:r>
        <w:rPr>
          <w:rFonts w:ascii="Times New Roman" w:hAnsi="Times New Roman"/>
          <w:sz w:val="28"/>
        </w:rPr>
        <w:tab/>
        <w:t xml:space="preserve"> Конкурсные выступления проводятся публично и оцениваются по номинациям и возрастным группам.</w:t>
      </w:r>
    </w:p>
    <w:p w:rsidR="00DD4E31" w:rsidRDefault="00D60943">
      <w:pPr>
        <w:tabs>
          <w:tab w:val="left" w:pos="92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Во время проведения Конкурса всем участникам будут предоставлены классы для занятий.</w:t>
      </w:r>
    </w:p>
    <w:p w:rsidR="00DD4E31" w:rsidRDefault="00D60943">
      <w:pPr>
        <w:tabs>
          <w:tab w:val="left" w:pos="92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Организатор имеет возможность предоставить участнику Конкурса концертмейстера на платной основе. В этом случае просьбу о предоставлении концертмейстера следует указать в заявке.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5.13.</w:t>
      </w:r>
      <w:r>
        <w:rPr>
          <w:rFonts w:ascii="Times New Roman" w:hAnsi="Times New Roman"/>
          <w:sz w:val="28"/>
        </w:rPr>
        <w:tab/>
        <w:t xml:space="preserve"> Критерии оценки конкурсных выступлений: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выразительность исполнения, умение донести художественный образ, содержание и настроение исполняемой музыки (максимальный балл - 5);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-сложность исполняемой программы, разнообразие стилевых и художественных задач, (максимальный балл -5);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технический уровень исполнения (максимальный балл -5);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стабильность и уверенность исполнения (максимальный балл -5).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5.14. Участникам Конкурса, занявшим I, II, III места в каждой номинации и возрастной группе, присваивается звание «Лауреат» I, II, III степени с вручением Диплома. 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5.15.</w:t>
      </w:r>
      <w:r>
        <w:rPr>
          <w:rFonts w:ascii="Times New Roman" w:hAnsi="Times New Roman"/>
          <w:sz w:val="28"/>
        </w:rPr>
        <w:tab/>
        <w:t xml:space="preserve"> Участникам Конкурса, занявшим IV, V, VI места, присваивается звание Дипломанта с вручением диплома. </w:t>
      </w:r>
    </w:p>
    <w:p w:rsidR="00DD4E31" w:rsidRDefault="00D6094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5.16. Участнику Конкурса в номинации «Солисты», набравшему наибольшее количество баллов (20 баллов), по решению жюри присуждается Гран-при Конкурса.</w:t>
      </w:r>
    </w:p>
    <w:p w:rsidR="00DD4E31" w:rsidRDefault="00D60943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возникновения спорной ситуации организуется совместное заседание двух составов жюри (по специальностям «Струнные инструменты» и «Духовые и ударные инструменты») с прослушиванием аудиозаписи конкурсных выступлений претендентов на присуждение Гран-при конкурса. В результате голосования принимается решение расширенного жюри о присуждении Гран-при. 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5.17.</w:t>
      </w:r>
      <w:r>
        <w:rPr>
          <w:rFonts w:ascii="Times New Roman" w:hAnsi="Times New Roman"/>
          <w:color w:val="000000" w:themeColor="text1"/>
          <w:sz w:val="28"/>
        </w:rPr>
        <w:tab/>
        <w:t xml:space="preserve"> Конкурсные выступления оцениваются жюри по 20-бальной системе. За исполнение конкурсной программы выставляется средний балл (среднее арифметическое от суммы баллов всех членов жюри по четырём критериям). Максимальное количество баллов, которое может набрать конкурсант - 20 баллов. Максимальное количество баллов для участников   II юношеской группы специальности «Струнные инструменты» - 40 баллов за 2 тура.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5.18.</w:t>
      </w:r>
      <w:r>
        <w:rPr>
          <w:rFonts w:ascii="Times New Roman" w:hAnsi="Times New Roman"/>
          <w:color w:val="000000" w:themeColor="text1"/>
          <w:sz w:val="28"/>
        </w:rPr>
        <w:tab/>
        <w:t xml:space="preserve"> Рейтинг победителей Конкурса выстраивается от наибольшего количества баллов, полученных конкурсантами в своей возрастной группе: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Гран-при – 20 баллов; 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место – с 19,0 до 19,9 балла;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II место – с 18,0 до 18,9 балла;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III место – с 17,0 до 17,9 балла;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Дипломы (IV, V, VI места) – с 15,0 до 16,9 балла.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Рейтинг победителей II юношеской группы в номинации «Солисты» по специальности «Струнные инструменты» будет выстраиваться по результатам II тура Конкурса.</w:t>
      </w:r>
    </w:p>
    <w:p w:rsidR="00DD4E31" w:rsidRDefault="00D60943">
      <w:pPr>
        <w:spacing w:after="0" w:line="240" w:lineRule="auto"/>
        <w:ind w:firstLine="600"/>
        <w:jc w:val="both"/>
        <w:rPr>
          <w:rFonts w:ascii="Times New Roman" w:hAnsi="Times New Roman"/>
          <w:color w:val="000000" w:themeColor="text1"/>
          <w:sz w:val="28"/>
          <w:shd w:val="clear" w:color="auto" w:fill="FFA69B"/>
        </w:rPr>
      </w:pPr>
      <w:r>
        <w:rPr>
          <w:rFonts w:ascii="Times New Roman" w:hAnsi="Times New Roman"/>
          <w:color w:val="000000" w:themeColor="text1"/>
          <w:sz w:val="28"/>
        </w:rPr>
        <w:t xml:space="preserve">  5.19.   Обладателю Гран-при вручается денежный приз в размере    50000 рублей.  </w:t>
      </w:r>
    </w:p>
    <w:p w:rsidR="00DD4E31" w:rsidRDefault="00D60943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5.20. </w:t>
      </w:r>
      <w:r>
        <w:rPr>
          <w:rFonts w:ascii="Times New Roman" w:hAnsi="Times New Roman"/>
          <w:color w:val="000000" w:themeColor="text1"/>
          <w:sz w:val="28"/>
        </w:rPr>
        <w:tab/>
        <w:t>Все участники заключительного этапа Конкурса получают сертификаты.</w:t>
      </w:r>
    </w:p>
    <w:p w:rsidR="00DD4E31" w:rsidRDefault="00D60943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5.21. Возможен дистанционный формат участия в Конкурсе для обучающихся детских музыкальных школ и школ искусств, находящихся </w:t>
      </w:r>
      <w:proofErr w:type="gramStart"/>
      <w:r>
        <w:rPr>
          <w:rFonts w:ascii="Times New Roman" w:hAnsi="Times New Roman"/>
          <w:color w:val="000000" w:themeColor="text1"/>
          <w:sz w:val="28"/>
        </w:rPr>
        <w:t>на военных и предвоенный территориях</w:t>
      </w:r>
      <w:proofErr w:type="gramEnd"/>
      <w:r>
        <w:rPr>
          <w:rFonts w:ascii="Times New Roman" w:hAnsi="Times New Roman"/>
          <w:color w:val="000000" w:themeColor="text1"/>
          <w:sz w:val="28"/>
        </w:rPr>
        <w:t>.</w:t>
      </w:r>
    </w:p>
    <w:p w:rsidR="00DD4E31" w:rsidRDefault="00D60943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>5.22. В случае неблагоприятной эпидемиологической ситуации конкурс проводится дистанционно (по видеозаписям).</w:t>
      </w:r>
    </w:p>
    <w:p w:rsidR="00DD4E31" w:rsidRDefault="00DD4E31">
      <w:pPr>
        <w:spacing w:after="0" w:line="240" w:lineRule="auto"/>
        <w:ind w:firstLine="600"/>
        <w:jc w:val="both"/>
        <w:rPr>
          <w:rFonts w:ascii="Times New Roman" w:hAnsi="Times New Roman"/>
          <w:color w:val="000000" w:themeColor="text1"/>
          <w:sz w:val="28"/>
        </w:rPr>
      </w:pPr>
    </w:p>
    <w:p w:rsidR="00DD4E31" w:rsidRDefault="00DD4E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DD4E31" w:rsidRDefault="00DD4E3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DD4E31" w:rsidRDefault="00D6094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Программные требования.</w:t>
      </w:r>
    </w:p>
    <w:p w:rsidR="00DD4E31" w:rsidRDefault="00DD4E31">
      <w:pPr>
        <w:spacing w:after="0" w:line="240" w:lineRule="auto"/>
        <w:ind w:left="450"/>
        <w:rPr>
          <w:rFonts w:ascii="Times New Roman" w:hAnsi="Times New Roman"/>
          <w:b/>
          <w:color w:val="000000" w:themeColor="text1"/>
          <w:sz w:val="28"/>
        </w:rPr>
      </w:pP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6.1. Номинация </w:t>
      </w:r>
      <w:r>
        <w:rPr>
          <w:rFonts w:ascii="Times New Roman" w:hAnsi="Times New Roman"/>
          <w:b/>
          <w:color w:val="000000" w:themeColor="text1"/>
          <w:sz w:val="28"/>
        </w:rPr>
        <w:t>«Солисты».</w:t>
      </w:r>
    </w:p>
    <w:p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Специальность </w:t>
      </w:r>
      <w:r>
        <w:rPr>
          <w:rFonts w:ascii="Times New Roman" w:hAnsi="Times New Roman"/>
          <w:b/>
          <w:color w:val="000000" w:themeColor="text1"/>
          <w:sz w:val="28"/>
        </w:rPr>
        <w:t>«Струнные инструменты»,</w:t>
      </w:r>
    </w:p>
    <w:p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«Скрипка, альт» </w:t>
      </w:r>
    </w:p>
    <w:p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Младшая группа (8-10 лет)</w:t>
      </w:r>
    </w:p>
    <w:p w:rsidR="00DD4E31" w:rsidRDefault="00D60943">
      <w:pPr>
        <w:spacing w:after="0" w:line="240" w:lineRule="auto"/>
        <w:ind w:left="425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</w:t>
      </w:r>
      <w:r>
        <w:rPr>
          <w:rFonts w:ascii="Times New Roman" w:hAnsi="Times New Roman"/>
          <w:color w:val="000000" w:themeColor="text1"/>
          <w:sz w:val="28"/>
        </w:rPr>
        <w:tab/>
        <w:t>Этюд соло.</w:t>
      </w:r>
    </w:p>
    <w:p w:rsidR="00DD4E31" w:rsidRDefault="00D60943">
      <w:pPr>
        <w:spacing w:after="0" w:line="240" w:lineRule="auto"/>
        <w:ind w:left="425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</w:rPr>
        <w:tab/>
        <w:t>Две разнохарактерные пьесы или крупная форма.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Средняя группа (11-12 лет)</w:t>
      </w:r>
    </w:p>
    <w:p w:rsidR="00DD4E31" w:rsidRDefault="00D609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Этюд или каприс соло (по выбору исполнителя).</w:t>
      </w:r>
    </w:p>
    <w:p w:rsidR="00DD4E31" w:rsidRDefault="00D609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Пьеса по выбору.</w:t>
      </w:r>
    </w:p>
    <w:p w:rsidR="00DD4E31" w:rsidRDefault="00D60943">
      <w:pPr>
        <w:spacing w:after="0" w:line="240" w:lineRule="auto"/>
        <w:ind w:left="-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   3.  Крупная форма.</w:t>
      </w:r>
    </w:p>
    <w:p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Старшая группа (13-16 лет)</w:t>
      </w:r>
    </w:p>
    <w:p w:rsidR="00DD4E31" w:rsidRDefault="00D6094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Этюд или каприс соло (по выбору исполнителя).</w:t>
      </w:r>
    </w:p>
    <w:p w:rsidR="00DD4E31" w:rsidRDefault="00D60943">
      <w:pPr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Пьеса виртуозного характера.</w:t>
      </w:r>
    </w:p>
    <w:p w:rsidR="00DD4E31" w:rsidRDefault="00D60943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Крупная форма.</w:t>
      </w:r>
    </w:p>
    <w:p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юношеская группа (I-II курсы)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тур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Этюд или каприс (по выбору исполнителя).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2. Произведение крупной формы: концерт (I часть или II и III части), или вариации, или фантазия.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Пьеса по выбору исполнителя (виртуозная пьеса или пьеса в развёрнутой форме).</w:t>
      </w:r>
    </w:p>
    <w:p w:rsidR="00DD4E31" w:rsidRDefault="00DD4E31">
      <w:pPr>
        <w:spacing w:after="0" w:line="240" w:lineRule="auto"/>
        <w:ind w:left="870"/>
        <w:jc w:val="both"/>
        <w:rPr>
          <w:rFonts w:ascii="Times New Roman" w:hAnsi="Times New Roman"/>
          <w:sz w:val="28"/>
        </w:rPr>
      </w:pPr>
    </w:p>
    <w:p w:rsidR="00DD4E31" w:rsidRDefault="00D60943">
      <w:pPr>
        <w:spacing w:after="0" w:line="240" w:lineRule="auto"/>
        <w:ind w:left="510" w:hanging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юношеская группа (III-IV курсы)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тур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Этюд или каприс (по выбору исполнителя).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Две разнохарактерные части из Сонат и Партит, Сюит для инструмента соло И.С. Баха (по выбору исполнителя).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Пьеса виртуозного характера (по выбору исполнителя).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тур</w:t>
      </w:r>
    </w:p>
    <w:p w:rsidR="00DD4E31" w:rsidRDefault="00D609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Произведение крупной формы: концерт (I часть, или II и III части), или фантазия, или вариации.</w:t>
      </w:r>
    </w:p>
    <w:p w:rsidR="00DD4E31" w:rsidRDefault="00DD4E3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D4E31" w:rsidRDefault="00D60943">
      <w:pPr>
        <w:spacing w:after="0" w:line="240" w:lineRule="auto"/>
        <w:ind w:left="87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«Виолончель, контрабас»</w:t>
      </w:r>
    </w:p>
    <w:p w:rsidR="00DD4E31" w:rsidRDefault="00D60943">
      <w:pPr>
        <w:spacing w:after="0" w:line="240" w:lineRule="auto"/>
        <w:ind w:left="960" w:hanging="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Младшая группа (8-10 лет)</w:t>
      </w:r>
    </w:p>
    <w:p w:rsidR="00DD4E31" w:rsidRDefault="00D609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крупная форма.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группа (11-13 лет)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 Этюд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Крупная форма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Старшая группа (14-16 лет)</w:t>
      </w:r>
    </w:p>
    <w:p w:rsidR="00DD4E31" w:rsidRDefault="00D609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Этюд</w:t>
      </w:r>
    </w:p>
    <w:p w:rsidR="00DD4E31" w:rsidRDefault="00D609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Пьеса виртуозного характера</w:t>
      </w:r>
    </w:p>
    <w:p w:rsidR="00DD4E31" w:rsidRDefault="00D6094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Крупная форма</w:t>
      </w:r>
    </w:p>
    <w:p w:rsidR="00DD4E31" w:rsidRDefault="00D60943">
      <w:pPr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юношеская группа (I-II курсы)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 тур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Этюд или каприс (по выбору исполнителя).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2. Произведение крупной формы: концерт (I часть или II и III части), или вариации, или фантазия.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Пьеса по выбору исполнителя.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II тур</w:t>
      </w:r>
    </w:p>
    <w:p w:rsidR="00DD4E31" w:rsidRDefault="00D60943">
      <w:pPr>
        <w:spacing w:after="0" w:line="240" w:lineRule="auto"/>
        <w:ind w:left="510" w:hanging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юношеская группа (III-IV курсы)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тур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Этюд или каприс (по выбору исполнителя).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Две разнохарактерные части из Сонат и Партит, Сюит для инструмента соло И.С. Баха (по выбору исполнителя).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Пьеса виртуозного характера (по выбору исполнителя).</w:t>
      </w:r>
    </w:p>
    <w:p w:rsidR="00DD4E31" w:rsidRDefault="00D60943">
      <w:pPr>
        <w:spacing w:after="0" w:line="240" w:lineRule="auto"/>
        <w:ind w:left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 тур</w:t>
      </w:r>
    </w:p>
    <w:p w:rsidR="00DD4E31" w:rsidRDefault="00D609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Произведение крупной формы: концерт (I часть, или II и III части), или фантазия, или вариации.</w:t>
      </w:r>
    </w:p>
    <w:p w:rsidR="00DD4E31" w:rsidRDefault="00DD4E31">
      <w:pPr>
        <w:spacing w:after="0" w:line="240" w:lineRule="auto"/>
        <w:ind w:left="870"/>
        <w:jc w:val="both"/>
        <w:rPr>
          <w:rFonts w:ascii="Times New Roman" w:hAnsi="Times New Roman"/>
          <w:sz w:val="28"/>
        </w:rPr>
      </w:pPr>
    </w:p>
    <w:p w:rsidR="00DD4E31" w:rsidRDefault="00D60943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Специальность </w:t>
      </w:r>
      <w:r>
        <w:rPr>
          <w:rFonts w:ascii="Times New Roman" w:hAnsi="Times New Roman"/>
          <w:b/>
          <w:sz w:val="28"/>
        </w:rPr>
        <w:t>«Духовые и ударные инструменты».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Младшая группа (8-10 лет) 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5 минут)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группа (11-13 лет)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6 минут)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Старшая группа (14-16 лет) 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7 минут)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юношеская группа (I-II курсы)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11 минут)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 юношеская группа (III-IV курсы) 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 разнохарактерные пьесы или одно произведение крупной формы (не более 12 минут)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Номинации </w:t>
      </w:r>
      <w:r>
        <w:rPr>
          <w:rFonts w:ascii="Times New Roman" w:hAnsi="Times New Roman"/>
          <w:b/>
          <w:sz w:val="28"/>
        </w:rPr>
        <w:t>«Ансамбли», «Оркестры».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Конкурсная программа включает в себя два разнохарактерных произведения. Хронометраж выступления ансамбля и оркестра не должен превышать 15 минут. </w:t>
      </w:r>
    </w:p>
    <w:p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D4E31" w:rsidRDefault="00D60943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8"/>
        </w:rPr>
        <w:t xml:space="preserve"> Адрес и контактные телефоны:</w:t>
      </w:r>
    </w:p>
    <w:p w:rsidR="00DD4E31" w:rsidRDefault="00DD4E31">
      <w:pPr>
        <w:tabs>
          <w:tab w:val="left" w:pos="81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150000, г. Ярославль, ул. Собинова, 5</w:t>
      </w:r>
    </w:p>
    <w:p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Телефон (4852) 72-93-36, Тел./Факс 30-75-97.</w:t>
      </w:r>
    </w:p>
    <w:p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Ярославское музыкальное училище (колледж) им. Л.В. Собинова</w:t>
      </w:r>
    </w:p>
    <w:p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Адрес электронной почты: muzsob@mail.ru</w:t>
      </w:r>
    </w:p>
    <w:p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Информацию о Конкурсе можно получить на сайте училища: www.muzsob.ru в разделе «Конкурсы».</w:t>
      </w:r>
    </w:p>
    <w:p w:rsidR="00DD4E31" w:rsidRDefault="00D60943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DD4E31" w:rsidRDefault="00DD4E31">
      <w:pPr>
        <w:tabs>
          <w:tab w:val="left" w:pos="816"/>
        </w:tabs>
        <w:spacing w:after="0" w:line="240" w:lineRule="auto"/>
        <w:ind w:left="142"/>
        <w:jc w:val="center"/>
        <w:rPr>
          <w:rFonts w:ascii="Times New Roman" w:hAnsi="Times New Roman"/>
          <w:sz w:val="28"/>
        </w:rPr>
      </w:pPr>
    </w:p>
    <w:p w:rsidR="00DD4E31" w:rsidRDefault="00D60943">
      <w:pPr>
        <w:tabs>
          <w:tab w:val="left" w:pos="816"/>
        </w:tabs>
        <w:spacing w:after="0" w:line="240" w:lineRule="auto"/>
        <w:ind w:left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Финансовые условия.</w:t>
      </w:r>
    </w:p>
    <w:p w:rsidR="00DD4E31" w:rsidRDefault="00DD4E31">
      <w:pPr>
        <w:tabs>
          <w:tab w:val="left" w:pos="816"/>
        </w:tabs>
        <w:spacing w:after="0" w:line="240" w:lineRule="auto"/>
        <w:rPr>
          <w:rFonts w:ascii="Times New Roman" w:hAnsi="Times New Roman"/>
          <w:sz w:val="28"/>
        </w:rPr>
      </w:pPr>
    </w:p>
    <w:p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hd w:val="clear" w:color="auto" w:fill="FFA69B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8.1.  Организационный взнос участника Конкурса в номинации «Солисты» составляет 2500 рублей, в номинации «Ансамбли» - по 500 рублей за каждого участника дуэта, трио и квартета, ансамбли от 5 до 10 человек – по 300 рублей за каждого участника, в номинации «Оркестры» - 3500 рублей.    </w:t>
      </w:r>
    </w:p>
    <w:p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8.2. </w:t>
      </w:r>
      <w:r>
        <w:rPr>
          <w:rFonts w:ascii="Times New Roman" w:hAnsi="Times New Roman"/>
          <w:sz w:val="28"/>
        </w:rPr>
        <w:tab/>
        <w:t>Оплата командировочных расходов (проезд, проживание, питание) осуществляется за счет направляющей стороны.</w:t>
      </w:r>
    </w:p>
    <w:p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8.3. В случае неявки участника на Конкурс организационный взнос не возвращается.</w:t>
      </w:r>
    </w:p>
    <w:p w:rsidR="00DD4E31" w:rsidRDefault="00DD4E31">
      <w:pPr>
        <w:tabs>
          <w:tab w:val="left" w:pos="81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60943">
      <w:pPr>
        <w:tabs>
          <w:tab w:val="left" w:pos="816"/>
        </w:tabs>
        <w:spacing w:after="0" w:line="240" w:lineRule="auto"/>
        <w:ind w:left="284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DD4E31" w:rsidRDefault="00D60943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D4E31" w:rsidRDefault="00DD4E31">
      <w:pPr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60943" w:rsidRDefault="00D6094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60943" w:rsidRDefault="00D6094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60943" w:rsidRDefault="00D6094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7C2C" w:rsidRDefault="00C87C2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7C2C" w:rsidRDefault="00C87C2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7C2C" w:rsidRDefault="00C87C2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D4E3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DD4E31" w:rsidRDefault="00D6094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СОГЛАСИЕ</w:t>
      </w:r>
    </w:p>
    <w:p w:rsidR="00DD4E31" w:rsidRDefault="00D6094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            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(ФИО полностью)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(по регистрации в паспорте) по адресу: 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DD4E31" w:rsidRDefault="00D60943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серия__________________ № _________________,</w:t>
      </w:r>
    </w:p>
    <w:p w:rsidR="00DD4E31" w:rsidRDefault="00D60943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выдан___________________________________________________________</w:t>
      </w:r>
      <w:proofErr w:type="gramStart"/>
      <w:r>
        <w:rPr>
          <w:rFonts w:ascii="Times New Roman" w:hAnsi="Times New Roman"/>
          <w:sz w:val="24"/>
        </w:rPr>
        <w:t>_«</w:t>
      </w:r>
      <w:proofErr w:type="gramEnd"/>
      <w:r>
        <w:rPr>
          <w:rFonts w:ascii="Times New Roman" w:hAnsi="Times New Roman"/>
          <w:sz w:val="24"/>
        </w:rPr>
        <w:t>___»____г.,</w:t>
      </w:r>
    </w:p>
    <w:p w:rsidR="00DD4E31" w:rsidRDefault="00D60943">
      <w:pPr>
        <w:spacing w:after="0" w:line="240" w:lineRule="auto"/>
        <w:ind w:left="720" w:firstLine="72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(название выдавшего органа)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(дата выдачи)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Контактный телефон(ы) с кодом города___________________________________________,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Государственным профессиональным образовательным учреждением Ярославской области «Ярославское музыкальное училище (колледж) имени Л.В. Собинова» </w:t>
      </w:r>
      <w:r>
        <w:rPr>
          <w:rFonts w:ascii="Times New Roman" w:hAnsi="Times New Roman"/>
          <w:sz w:val="24"/>
          <w:u w:val="single"/>
        </w:rPr>
        <w:t>(г. Ярославль, ул. Собинова, 5)</w:t>
      </w:r>
      <w:r>
        <w:rPr>
          <w:rFonts w:ascii="Times New Roman" w:hAnsi="Times New Roman"/>
          <w:sz w:val="24"/>
        </w:rPr>
        <w:t xml:space="preserve"> (далее – Оператор) моих персональных данных: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68"/>
      </w:tblGrid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Фамилия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Имя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Отчество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документа, удостоверяющего личность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Серия, номер документа, удостоверяющего личность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Дата рождения 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регистрации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учебы/работы</w:t>
            </w:r>
          </w:p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мероприятия/конкурса</w:t>
            </w:r>
          </w:p>
        </w:tc>
      </w:tr>
    </w:tbl>
    <w:p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с целью оформления документов для организации и проведения Ярославского межрегионального конкурса молодых исполнителей на струнных, духовых и ударных инструментах «Весенняя симфония», который </w:t>
      </w:r>
      <w:proofErr w:type="gramStart"/>
      <w:r>
        <w:rPr>
          <w:rFonts w:ascii="Times New Roman" w:hAnsi="Times New Roman"/>
          <w:sz w:val="24"/>
        </w:rPr>
        <w:t>состоится  28</w:t>
      </w:r>
      <w:proofErr w:type="gramEnd"/>
      <w:r>
        <w:rPr>
          <w:rFonts w:ascii="Times New Roman" w:hAnsi="Times New Roman"/>
          <w:sz w:val="24"/>
        </w:rPr>
        <w:t xml:space="preserve"> февраля – 2 марта 2026 года. 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Предоставляю Оператору право осуществлять все действия (операции) с моими персональными данными,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указанных выше персональных данных может осуществляться в муниципальный орган управления образованием и органы государственной власти Ярославской области.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Предоставляю операторам право передавать мои персональные данные: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ФИО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-место учебы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фотографии 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публикации в открытых источниках информации.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согласие дано мной «___» ________ 20_____ г. и действует до «___» _______ 20___ г.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(дата) 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:rsidR="00DD4E31" w:rsidRDefault="00DD4E3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_____________________________________/________________________________________</w:t>
      </w:r>
    </w:p>
    <w:p w:rsidR="00DD4E31" w:rsidRDefault="00D60943">
      <w:pPr>
        <w:spacing w:after="0" w:line="240" w:lineRule="auto"/>
        <w:ind w:firstLine="720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</w:t>
      </w:r>
      <w:proofErr w:type="gramStart"/>
      <w:r>
        <w:rPr>
          <w:rFonts w:ascii="Times New Roman" w:hAnsi="Times New Roman"/>
          <w:sz w:val="24"/>
          <w:vertAlign w:val="superscript"/>
        </w:rPr>
        <w:t>Ф  И</w:t>
      </w:r>
      <w:proofErr w:type="gramEnd"/>
      <w:r>
        <w:rPr>
          <w:rFonts w:ascii="Times New Roman" w:hAnsi="Times New Roman"/>
          <w:sz w:val="24"/>
          <w:vertAlign w:val="superscript"/>
        </w:rPr>
        <w:t xml:space="preserve">  О  полностью)</w:t>
      </w:r>
    </w:p>
    <w:p w:rsidR="00DD4E31" w:rsidRDefault="00DD4E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D4E31" w:rsidRDefault="00DD4E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D4E31" w:rsidRDefault="00DD4E3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D4E31" w:rsidRDefault="00D60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СОГЛАСИЕ</w:t>
      </w:r>
    </w:p>
    <w:p w:rsidR="00DD4E31" w:rsidRDefault="00D60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обработку персональных данных несовершеннолетнего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           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>(ФИО полностью)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проживающий (по регистрации в паспорте) по адресу: 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DD4E31" w:rsidRDefault="00D60943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серия__________________ № _________________,</w:t>
      </w:r>
    </w:p>
    <w:p w:rsidR="00DD4E31" w:rsidRDefault="00D60943">
      <w:pPr>
        <w:spacing w:after="0" w:line="240" w:lineRule="auto"/>
        <w:ind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выдан___________________________________________________________</w:t>
      </w:r>
      <w:proofErr w:type="gramStart"/>
      <w:r>
        <w:rPr>
          <w:rFonts w:ascii="Times New Roman" w:hAnsi="Times New Roman"/>
          <w:sz w:val="24"/>
        </w:rPr>
        <w:t>_«</w:t>
      </w:r>
      <w:proofErr w:type="gramEnd"/>
      <w:r>
        <w:rPr>
          <w:rFonts w:ascii="Times New Roman" w:hAnsi="Times New Roman"/>
          <w:sz w:val="24"/>
        </w:rPr>
        <w:t>___»____г.,</w:t>
      </w:r>
    </w:p>
    <w:p w:rsidR="00DD4E31" w:rsidRDefault="00D60943">
      <w:pPr>
        <w:spacing w:after="0" w:line="240" w:lineRule="auto"/>
        <w:ind w:left="720" w:firstLine="72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(название выдавшего органа)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(дата выдачи)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Контактный телефон(ы) с кодом города___________________________________________,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Государственным профессиональным образовательным учреждением Ярославской области «Ярославское музыкальное училище (колледж) имени Л.В. Собинова» 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u w:val="single"/>
        </w:rPr>
        <w:t xml:space="preserve"> (г. Ярославль, ул. Собинова, 5)</w:t>
      </w:r>
      <w:r>
        <w:rPr>
          <w:rFonts w:ascii="Times New Roman" w:hAnsi="Times New Roman"/>
          <w:sz w:val="24"/>
        </w:rPr>
        <w:t xml:space="preserve"> (далее – Оператор) персональных данных ________________________________________________________, чьим законным представителем я являюсь, и любая иная информация обо мне лично или относящаяся к личности, официальным представителем которой я являюсь (далее - персональные данные):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68"/>
      </w:tblGrid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Фамилия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Имя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Отчество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документа, удостоверяющего личность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Серия, номер документа, удостоверяющего личность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Дата рождения 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регистрации</w:t>
            </w:r>
          </w:p>
        </w:tc>
      </w:tr>
      <w:tr w:rsidR="00DD4E31">
        <w:tc>
          <w:tcPr>
            <w:tcW w:w="9168" w:type="dxa"/>
          </w:tcPr>
          <w:p w:rsidR="00DD4E31" w:rsidRDefault="00D6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Место учебы/работы</w:t>
            </w:r>
          </w:p>
          <w:p w:rsidR="00DD4E31" w:rsidRDefault="00D60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наименование мероприятия/конкурса</w:t>
            </w:r>
          </w:p>
        </w:tc>
      </w:tr>
    </w:tbl>
    <w:p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с целью оформления документов для организации и проведение Ярославского межрегионального конкурса молодых исполнителей на струнных, духовых и ударных инструментах «Весенняя симфония», который состоится   28 февраля – 2 марта 2026 года. 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Предоставляю Оператору право осуществлять все действия (операции) с моими персональными данными и персональными данными личности, чьим официальным представителем я являюсь,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DD4E31" w:rsidRDefault="00D6094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Передача указанных выше персональных данных может осуществляться в муниципальный орган управления образованием и органы государственной власти Ярославской области. Предоставляю операторам право передавать персональные данные: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ФИО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-место учебы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фотографии для публикации в открытых источниках информации.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согласие дано мной «___» ________ 20_____ г. и действует до «___» _______ 20___ г.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(дата) </w:t>
      </w:r>
    </w:p>
    <w:p w:rsidR="00DD4E31" w:rsidRDefault="00D60943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:rsidR="00DD4E31" w:rsidRDefault="00D6094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_____________________________________/________________________________________</w:t>
      </w:r>
    </w:p>
    <w:p w:rsidR="00DD4E31" w:rsidRDefault="00D60943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vertAlign w:val="superscript"/>
        </w:rPr>
        <w:t>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</w:t>
      </w:r>
      <w:proofErr w:type="gramStart"/>
      <w:r>
        <w:rPr>
          <w:rFonts w:ascii="Times New Roman" w:hAnsi="Times New Roman"/>
          <w:sz w:val="24"/>
          <w:vertAlign w:val="superscript"/>
        </w:rPr>
        <w:t>Ф  И</w:t>
      </w:r>
      <w:proofErr w:type="gramEnd"/>
      <w:r>
        <w:rPr>
          <w:rFonts w:ascii="Times New Roman" w:hAnsi="Times New Roman"/>
          <w:sz w:val="24"/>
          <w:vertAlign w:val="superscript"/>
        </w:rPr>
        <w:t xml:space="preserve">  О  полностью</w:t>
      </w:r>
      <w:r>
        <w:rPr>
          <w:rFonts w:ascii="Times New Roman" w:hAnsi="Times New Roman"/>
          <w:sz w:val="28"/>
        </w:rPr>
        <w:t xml:space="preserve">                                               </w:t>
      </w:r>
    </w:p>
    <w:p w:rsidR="00DD4E31" w:rsidRDefault="00DD4E31">
      <w:pPr>
        <w:tabs>
          <w:tab w:val="left" w:pos="816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DD4E31" w:rsidRDefault="00DD4E31">
      <w:pPr>
        <w:tabs>
          <w:tab w:val="left" w:pos="816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  <w:bookmarkStart w:id="1" w:name="_GoBack"/>
      <w:bookmarkEnd w:id="1"/>
    </w:p>
    <w:sectPr w:rsidR="00DD4E31">
      <w:pgSz w:w="11906" w:h="16838"/>
      <w:pgMar w:top="1134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529"/>
    <w:multiLevelType w:val="multilevel"/>
    <w:tmpl w:val="A1AE0B84"/>
    <w:lvl w:ilvl="0">
      <w:start w:val="1"/>
      <w:numFmt w:val="bullet"/>
      <w:lvlText w:val="­"/>
      <w:lvlJc w:val="left"/>
      <w:pPr>
        <w:widowControl/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66770"/>
    <w:multiLevelType w:val="multilevel"/>
    <w:tmpl w:val="242AC41E"/>
    <w:lvl w:ilvl="0">
      <w:start w:val="1"/>
      <w:numFmt w:val="decimal"/>
      <w:lvlText w:val="%1."/>
      <w:lvlJc w:val="left"/>
      <w:pPr>
        <w:widowControl/>
        <w:ind w:left="107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2" w15:restartNumberingAfterBreak="0">
    <w:nsid w:val="15D377C4"/>
    <w:multiLevelType w:val="multilevel"/>
    <w:tmpl w:val="F1E463DA"/>
    <w:lvl w:ilvl="0">
      <w:start w:val="1"/>
      <w:numFmt w:val="decimal"/>
      <w:lvlText w:val="%1."/>
      <w:lvlJc w:val="left"/>
      <w:pPr>
        <w:widowControl/>
        <w:ind w:left="84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3" w15:restartNumberingAfterBreak="0">
    <w:nsid w:val="185079C6"/>
    <w:multiLevelType w:val="multilevel"/>
    <w:tmpl w:val="F046502E"/>
    <w:lvl w:ilvl="0">
      <w:start w:val="1"/>
      <w:numFmt w:val="bullet"/>
      <w:lvlText w:val="­"/>
      <w:lvlJc w:val="left"/>
      <w:pPr>
        <w:widowControl/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abstractNum w:abstractNumId="4" w15:restartNumberingAfterBreak="0">
    <w:nsid w:val="33DB08EA"/>
    <w:multiLevelType w:val="multilevel"/>
    <w:tmpl w:val="609A47DE"/>
    <w:lvl w:ilvl="0">
      <w:start w:val="1"/>
      <w:numFmt w:val="decimal"/>
      <w:lvlText w:val="%1."/>
      <w:lvlJc w:val="left"/>
      <w:pPr>
        <w:widowControl/>
        <w:ind w:left="870" w:hanging="360"/>
      </w:pPr>
    </w:lvl>
    <w:lvl w:ilvl="1">
      <w:start w:val="1"/>
      <w:numFmt w:val="lowerLetter"/>
      <w:lvlText w:val="%2."/>
      <w:lvlJc w:val="left"/>
      <w:pPr>
        <w:widowControl/>
        <w:ind w:left="1590" w:hanging="360"/>
      </w:pPr>
    </w:lvl>
    <w:lvl w:ilvl="2">
      <w:start w:val="1"/>
      <w:numFmt w:val="lowerRoman"/>
      <w:lvlText w:val="%3."/>
      <w:lvlJc w:val="right"/>
      <w:pPr>
        <w:widowControl/>
        <w:ind w:left="2310" w:hanging="180"/>
      </w:pPr>
    </w:lvl>
    <w:lvl w:ilvl="3">
      <w:start w:val="1"/>
      <w:numFmt w:val="decimal"/>
      <w:lvlText w:val="%4."/>
      <w:lvlJc w:val="left"/>
      <w:pPr>
        <w:widowControl/>
        <w:ind w:left="3030" w:hanging="360"/>
      </w:pPr>
    </w:lvl>
    <w:lvl w:ilvl="4">
      <w:start w:val="1"/>
      <w:numFmt w:val="lowerLetter"/>
      <w:lvlText w:val="%5."/>
      <w:lvlJc w:val="left"/>
      <w:pPr>
        <w:widowControl/>
        <w:ind w:left="3750" w:hanging="360"/>
      </w:pPr>
    </w:lvl>
    <w:lvl w:ilvl="5">
      <w:start w:val="1"/>
      <w:numFmt w:val="lowerRoman"/>
      <w:lvlText w:val="%6."/>
      <w:lvlJc w:val="right"/>
      <w:pPr>
        <w:widowControl/>
        <w:ind w:left="4470" w:hanging="180"/>
      </w:pPr>
    </w:lvl>
    <w:lvl w:ilvl="6">
      <w:start w:val="1"/>
      <w:numFmt w:val="decimal"/>
      <w:lvlText w:val="%7."/>
      <w:lvlJc w:val="left"/>
      <w:pPr>
        <w:widowControl/>
        <w:ind w:left="5190" w:hanging="360"/>
      </w:pPr>
    </w:lvl>
    <w:lvl w:ilvl="7">
      <w:start w:val="1"/>
      <w:numFmt w:val="lowerLetter"/>
      <w:lvlText w:val="%8."/>
      <w:lvlJc w:val="left"/>
      <w:pPr>
        <w:widowControl/>
        <w:ind w:left="5910" w:hanging="360"/>
      </w:pPr>
    </w:lvl>
    <w:lvl w:ilvl="8">
      <w:start w:val="1"/>
      <w:numFmt w:val="lowerRoman"/>
      <w:lvlText w:val="%9."/>
      <w:lvlJc w:val="right"/>
      <w:pPr>
        <w:widowControl/>
        <w:ind w:left="6630" w:hanging="180"/>
      </w:pPr>
    </w:lvl>
  </w:abstractNum>
  <w:abstractNum w:abstractNumId="5" w15:restartNumberingAfterBreak="0">
    <w:nsid w:val="3F7C2936"/>
    <w:multiLevelType w:val="multilevel"/>
    <w:tmpl w:val="768A242A"/>
    <w:lvl w:ilvl="0">
      <w:start w:val="1"/>
      <w:numFmt w:val="decimal"/>
      <w:lvlText w:val="%1."/>
      <w:lvlJc w:val="left"/>
      <w:pPr>
        <w:widowControl/>
        <w:ind w:left="960" w:hanging="360"/>
      </w:pPr>
    </w:lvl>
    <w:lvl w:ilvl="1">
      <w:start w:val="1"/>
      <w:numFmt w:val="lowerLetter"/>
      <w:lvlText w:val="%2."/>
      <w:lvlJc w:val="left"/>
      <w:pPr>
        <w:widowControl/>
        <w:ind w:left="1680" w:hanging="360"/>
      </w:pPr>
    </w:lvl>
    <w:lvl w:ilvl="2">
      <w:start w:val="1"/>
      <w:numFmt w:val="lowerRoman"/>
      <w:lvlText w:val="%3."/>
      <w:lvlJc w:val="right"/>
      <w:pPr>
        <w:widowControl/>
        <w:ind w:left="2400" w:hanging="180"/>
      </w:pPr>
    </w:lvl>
    <w:lvl w:ilvl="3">
      <w:start w:val="1"/>
      <w:numFmt w:val="decimal"/>
      <w:lvlText w:val="%4."/>
      <w:lvlJc w:val="left"/>
      <w:pPr>
        <w:widowControl/>
        <w:ind w:left="3120" w:hanging="360"/>
      </w:pPr>
    </w:lvl>
    <w:lvl w:ilvl="4">
      <w:start w:val="1"/>
      <w:numFmt w:val="lowerLetter"/>
      <w:lvlText w:val="%5."/>
      <w:lvlJc w:val="left"/>
      <w:pPr>
        <w:widowControl/>
        <w:ind w:left="3840" w:hanging="360"/>
      </w:pPr>
    </w:lvl>
    <w:lvl w:ilvl="5">
      <w:start w:val="1"/>
      <w:numFmt w:val="lowerRoman"/>
      <w:lvlText w:val="%6."/>
      <w:lvlJc w:val="right"/>
      <w:pPr>
        <w:widowControl/>
        <w:ind w:left="4560" w:hanging="180"/>
      </w:pPr>
    </w:lvl>
    <w:lvl w:ilvl="6">
      <w:start w:val="1"/>
      <w:numFmt w:val="decimal"/>
      <w:lvlText w:val="%7."/>
      <w:lvlJc w:val="left"/>
      <w:pPr>
        <w:widowControl/>
        <w:ind w:left="5280" w:hanging="360"/>
      </w:pPr>
    </w:lvl>
    <w:lvl w:ilvl="7">
      <w:start w:val="1"/>
      <w:numFmt w:val="lowerLetter"/>
      <w:lvlText w:val="%8."/>
      <w:lvlJc w:val="left"/>
      <w:pPr>
        <w:widowControl/>
        <w:ind w:left="6000" w:hanging="360"/>
      </w:pPr>
    </w:lvl>
    <w:lvl w:ilvl="8">
      <w:start w:val="1"/>
      <w:numFmt w:val="lowerRoman"/>
      <w:lvlText w:val="%9."/>
      <w:lvlJc w:val="right"/>
      <w:pPr>
        <w:widowControl/>
        <w:ind w:left="6720" w:hanging="180"/>
      </w:pPr>
    </w:lvl>
  </w:abstractNum>
  <w:abstractNum w:abstractNumId="6" w15:restartNumberingAfterBreak="0">
    <w:nsid w:val="6EAD3816"/>
    <w:multiLevelType w:val="multilevel"/>
    <w:tmpl w:val="C6D0A9E4"/>
    <w:lvl w:ilvl="0">
      <w:start w:val="1"/>
      <w:numFmt w:val="decimal"/>
      <w:lvlText w:val="%1."/>
      <w:lvlJc w:val="left"/>
      <w:pPr>
        <w:widowControl/>
        <w:ind w:left="1035" w:hanging="360"/>
      </w:pPr>
    </w:lvl>
    <w:lvl w:ilvl="1">
      <w:start w:val="1"/>
      <w:numFmt w:val="lowerLetter"/>
      <w:lvlText w:val="%2."/>
      <w:lvlJc w:val="left"/>
      <w:pPr>
        <w:widowControl/>
        <w:ind w:left="1755" w:hanging="360"/>
      </w:pPr>
    </w:lvl>
    <w:lvl w:ilvl="2">
      <w:start w:val="1"/>
      <w:numFmt w:val="lowerRoman"/>
      <w:lvlText w:val="%3."/>
      <w:lvlJc w:val="right"/>
      <w:pPr>
        <w:widowControl/>
        <w:ind w:left="2475" w:hanging="180"/>
      </w:pPr>
    </w:lvl>
    <w:lvl w:ilvl="3">
      <w:start w:val="1"/>
      <w:numFmt w:val="decimal"/>
      <w:lvlText w:val="%4."/>
      <w:lvlJc w:val="left"/>
      <w:pPr>
        <w:widowControl/>
        <w:ind w:left="3195" w:hanging="360"/>
      </w:pPr>
    </w:lvl>
    <w:lvl w:ilvl="4">
      <w:start w:val="1"/>
      <w:numFmt w:val="lowerLetter"/>
      <w:lvlText w:val="%5."/>
      <w:lvlJc w:val="left"/>
      <w:pPr>
        <w:widowControl/>
        <w:ind w:left="3915" w:hanging="360"/>
      </w:pPr>
    </w:lvl>
    <w:lvl w:ilvl="5">
      <w:start w:val="1"/>
      <w:numFmt w:val="lowerRoman"/>
      <w:lvlText w:val="%6."/>
      <w:lvlJc w:val="right"/>
      <w:pPr>
        <w:widowControl/>
        <w:ind w:left="4635" w:hanging="180"/>
      </w:pPr>
    </w:lvl>
    <w:lvl w:ilvl="6">
      <w:start w:val="1"/>
      <w:numFmt w:val="decimal"/>
      <w:lvlText w:val="%7."/>
      <w:lvlJc w:val="left"/>
      <w:pPr>
        <w:widowControl/>
        <w:ind w:left="5355" w:hanging="360"/>
      </w:pPr>
    </w:lvl>
    <w:lvl w:ilvl="7">
      <w:start w:val="1"/>
      <w:numFmt w:val="lowerLetter"/>
      <w:lvlText w:val="%8."/>
      <w:lvlJc w:val="left"/>
      <w:pPr>
        <w:widowControl/>
        <w:ind w:left="6075" w:hanging="360"/>
      </w:pPr>
    </w:lvl>
    <w:lvl w:ilvl="8">
      <w:start w:val="1"/>
      <w:numFmt w:val="lowerRoman"/>
      <w:lvlText w:val="%9."/>
      <w:lvlJc w:val="right"/>
      <w:pPr>
        <w:widowControl/>
        <w:ind w:left="679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31"/>
    <w:rsid w:val="00C87C2C"/>
    <w:rsid w:val="00CB19F5"/>
    <w:rsid w:val="00D60943"/>
    <w:rsid w:val="00D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385FE"/>
  <w15:docId w15:val="{D10D657A-0834-42E7-9B26-01AE605B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913522fe010dba9eb3f32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2996</Words>
  <Characters>17080</Characters>
  <Application>Microsoft Office Word</Application>
  <DocSecurity>0</DocSecurity>
  <Lines>142</Lines>
  <Paragraphs>40</Paragraphs>
  <ScaleCrop>false</ScaleCrop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2023-10-31T13:57:00Z</dcterms:created>
  <dcterms:modified xsi:type="dcterms:W3CDTF">2025-11-25T13:20:00Z</dcterms:modified>
</cp:coreProperties>
</file>